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ED2" w:rsidRPr="009E2BE5" w:rsidRDefault="009E2BE5" w:rsidP="009E2BE5">
      <w:pPr>
        <w:jc w:val="center"/>
        <w:rPr>
          <w:rFonts w:ascii="黑体" w:eastAsia="黑体" w:hAnsi="黑体"/>
          <w:sz w:val="28"/>
          <w:szCs w:val="28"/>
        </w:rPr>
      </w:pPr>
      <w:r w:rsidRPr="009E2BE5">
        <w:rPr>
          <w:rFonts w:ascii="黑体" w:eastAsia="黑体" w:hAnsi="黑体" w:hint="eastAsia"/>
          <w:sz w:val="28"/>
          <w:szCs w:val="28"/>
        </w:rPr>
        <w:t>2</w:t>
      </w:r>
      <w:r w:rsidRPr="009E2BE5">
        <w:rPr>
          <w:rFonts w:ascii="黑体" w:eastAsia="黑体" w:hAnsi="黑体"/>
          <w:sz w:val="28"/>
          <w:szCs w:val="28"/>
        </w:rPr>
        <w:t>024</w:t>
      </w:r>
      <w:r w:rsidRPr="009E2BE5">
        <w:rPr>
          <w:rFonts w:ascii="黑体" w:eastAsia="黑体" w:hAnsi="黑体" w:hint="eastAsia"/>
          <w:sz w:val="28"/>
          <w:szCs w:val="28"/>
        </w:rPr>
        <w:t>年东南大学研究生教学成果培育项目</w:t>
      </w:r>
      <w:r w:rsidR="00A707BF">
        <w:rPr>
          <w:rFonts w:ascii="黑体" w:eastAsia="黑体" w:hAnsi="黑体" w:hint="eastAsia"/>
          <w:sz w:val="28"/>
          <w:szCs w:val="28"/>
        </w:rPr>
        <w:t>名单</w:t>
      </w:r>
      <w:bookmarkStart w:id="0" w:name="_GoBack"/>
      <w:bookmarkEnd w:id="0"/>
    </w:p>
    <w:tbl>
      <w:tblPr>
        <w:tblW w:w="8217" w:type="dxa"/>
        <w:tblLook w:val="04A0" w:firstRow="1" w:lastRow="0" w:firstColumn="1" w:lastColumn="0" w:noHBand="0" w:noVBand="1"/>
      </w:tblPr>
      <w:tblGrid>
        <w:gridCol w:w="704"/>
        <w:gridCol w:w="1276"/>
        <w:gridCol w:w="4678"/>
        <w:gridCol w:w="1559"/>
      </w:tblGrid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培育项目名称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负责人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建筑学院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数字引领 教研并举----面向新型城镇化的风景园林专业研究生培养模式创新与实践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成玉宁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建筑学院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知行合一·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数智赋能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：人工智能驱动的城乡规划学研究生培养模式探索与实践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杨俊宴</w:t>
            </w:r>
            <w:proofErr w:type="gramEnd"/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空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天重大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工程“真问题”牵引的机械工程学科一流研究生培养模式与实践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费庆国</w:t>
            </w:r>
            <w:proofErr w:type="gramEnd"/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能源与环境学院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双核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融汇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、多维保障、全链贯通的能源环境类国际化“双碳”领军人才培养改革实践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肖睿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信息科学与工程学院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战略牵引、多维融通、发展引领——移动通信领域复合型领军人才培养模式探索与创新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尤肖虎</w:t>
            </w:r>
            <w:proofErr w:type="gramEnd"/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土木工程学院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“走出去”战略背影下土木类国际化创新人才本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一体培养体系改革与实践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郭彤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数学学院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以赛育人--研究生数模竞赛培养创新精神、提高研究生培养质量的实践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虞文武</w:t>
            </w: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br/>
              <w:t>曹婉容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计算机科学与工程学院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中法联合“五位一体”计算机学科复合型研究生培养体系的构建与实践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杨冠羽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新质生产力视域下经管创新人才培养体系研究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薛巍立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双核联动赋能 多维交叉融合：数字时代智能金融人才培养模式的探索与实践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张颖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数智赋能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 xml:space="preserve">、外译驱动的翻译人才培养模式创新与实践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刘克华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化学化工学院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新工科视角下“材料与化工”专业研究生教学模式与工程实践协同培养体系的探索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张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卫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交通学院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 xml:space="preserve">“德才兼备、产教融合”交通运输工程学科领军人才培养模式的探索与实践     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陈峻</w:t>
            </w:r>
            <w:proofErr w:type="gramEnd"/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集成电路学院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 xml:space="preserve">产教深度融合的集成电路人才培养创新与实践   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黄晓东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公共卫生学院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“应急胜任 实践创新”驱动下的公共卫生人才贯通式培养的创新与实践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张婷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德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医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双馨的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临床专硕研究生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培养的创新实践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沈杨</w:t>
            </w:r>
            <w:proofErr w:type="gramEnd"/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生命守门人培养模式的创新与实践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谢剑锋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新文科背影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下数字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法学研究生拔尖人才培养体系创新与东大实践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王禄生</w:t>
            </w:r>
            <w:proofErr w:type="gramEnd"/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思政引领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 xml:space="preserve"> 专业协同 实践聚合 数字赋能：服务国家重大战略的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研究生思政育人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体系创新与实践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邢纪红</w:t>
            </w:r>
          </w:p>
        </w:tc>
      </w:tr>
      <w:tr w:rsidR="009E2BE5" w:rsidTr="009E2BE5">
        <w:trPr>
          <w:trHeight w:val="6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网络安全学院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left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基于“德学</w:t>
            </w: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竞才”五维协同的网络空间安全创新人才培养探索与实践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BE5" w:rsidRDefault="009E2BE5">
            <w:pPr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kern w:val="0"/>
                <w:sz w:val="22"/>
                <w:szCs w:val="22"/>
              </w:rPr>
              <w:t>程光</w:t>
            </w:r>
            <w:proofErr w:type="gramEnd"/>
          </w:p>
        </w:tc>
      </w:tr>
    </w:tbl>
    <w:p w:rsidR="009E2BE5" w:rsidRDefault="009E2BE5">
      <w:pPr>
        <w:rPr>
          <w:rFonts w:hint="eastAsia"/>
        </w:rPr>
      </w:pPr>
    </w:p>
    <w:sectPr w:rsidR="009E2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E5"/>
    <w:rsid w:val="00794ED2"/>
    <w:rsid w:val="009E2BE5"/>
    <w:rsid w:val="00A7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5E72"/>
  <w15:chartTrackingRefBased/>
  <w15:docId w15:val="{205C5B12-185A-4D18-A02A-CDBC21FE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BE5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2024-12-16T09:44:00Z</dcterms:created>
  <dcterms:modified xsi:type="dcterms:W3CDTF">2024-12-16T09:50:00Z</dcterms:modified>
</cp:coreProperties>
</file>